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548"/>
        <w:gridCol w:w="1440"/>
        <w:gridCol w:w="268"/>
        <w:gridCol w:w="124"/>
        <w:gridCol w:w="236"/>
        <w:gridCol w:w="1570"/>
      </w:tblGrid>
      <w:tr w:rsidR="004D7F19" w:rsidTr="00DF2020">
        <w:trPr>
          <w:trHeight w:val="540"/>
        </w:trPr>
        <w:tc>
          <w:tcPr>
            <w:tcW w:w="41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F19" w:rsidRDefault="004D7F19" w:rsidP="00DF202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228600</wp:posOffset>
                      </wp:positionV>
                      <wp:extent cx="1600200" cy="0"/>
                      <wp:effectExtent l="19685" t="20320" r="1841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7551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8pt" to="17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4D7F19" w:rsidTr="00DF2020">
        <w:trPr>
          <w:trHeight w:val="2152"/>
        </w:trPr>
        <w:tc>
          <w:tcPr>
            <w:tcW w:w="41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F19" w:rsidRDefault="004D7F19" w:rsidP="00DF20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отдел образования башмаковского района Пензенской области</w:t>
            </w:r>
          </w:p>
          <w:p w:rsidR="004D7F19" w:rsidRDefault="004D7F19" w:rsidP="00DF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Башмаково,</w:t>
            </w:r>
          </w:p>
          <w:p w:rsidR="004D7F19" w:rsidRDefault="004D7F19" w:rsidP="00DF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Пензенской области, 442060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(84143) 4-14-73, факс (84143) 4-13-60</w:t>
            </w:r>
          </w:p>
          <w:p w:rsidR="004D7F19" w:rsidRPr="002C0CCB" w:rsidRDefault="004D7F19" w:rsidP="00DF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2C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2C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bashm</w:t>
              </w:r>
              <w:r w:rsidRPr="002C0CCB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oo</w:t>
              </w:r>
              <w:r w:rsidRPr="002C0CCB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edu</w:t>
              </w:r>
              <w:r w:rsidRPr="002C0CCB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penza</w:t>
              </w:r>
              <w:r w:rsidRPr="002C0CC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2C0CCB">
              <w:rPr>
                <w:rStyle w:val="ida"/>
              </w:rPr>
              <w:t xml:space="preserve">    </w:t>
            </w:r>
            <w:r w:rsidRPr="002C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2C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r w:rsidRPr="002C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5806003895/580601001,</w:t>
            </w:r>
          </w:p>
          <w:p w:rsidR="004D7F19" w:rsidRDefault="004D7F19" w:rsidP="00DF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1035800800705, ОКПО 13717320 </w:t>
            </w:r>
          </w:p>
        </w:tc>
      </w:tr>
      <w:tr w:rsidR="004D7F19" w:rsidTr="00DF2020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F19" w:rsidRPr="00B5621F" w:rsidRDefault="00B75543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24.05.2021</w:t>
            </w:r>
            <w:r w:rsidR="004D7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F19" w:rsidRPr="00B5621F" w:rsidRDefault="004D7F19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19" w:rsidRPr="00B5621F" w:rsidRDefault="004D7F19" w:rsidP="00DF2020">
            <w:pPr>
              <w:keepNext/>
              <w:spacing w:after="0" w:line="228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9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6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/09-04</w:t>
            </w:r>
          </w:p>
        </w:tc>
      </w:tr>
      <w:tr w:rsidR="004D7F19" w:rsidTr="00DF2020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F19" w:rsidRDefault="004D7F19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19" w:rsidRDefault="004D7F19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F19" w:rsidRDefault="004D7F19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19" w:rsidRDefault="004D7F19" w:rsidP="00DF202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295E" w:rsidRDefault="0057295E"/>
    <w:p w:rsidR="0057295E" w:rsidRPr="00B75543" w:rsidRDefault="00F26BA6" w:rsidP="00B75543">
      <w:pPr>
        <w:tabs>
          <w:tab w:val="left" w:pos="4395"/>
        </w:tabs>
        <w:jc w:val="center"/>
        <w:rPr>
          <w:rFonts w:ascii="Times New Roman" w:hAnsi="Times New Roman"/>
          <w:sz w:val="26"/>
          <w:szCs w:val="26"/>
        </w:rPr>
      </w:pPr>
      <w:r w:rsidRPr="00B75543">
        <w:rPr>
          <w:rFonts w:ascii="Times New Roman" w:hAnsi="Times New Roman"/>
          <w:sz w:val="26"/>
          <w:szCs w:val="26"/>
        </w:rPr>
        <w:t>Министерство образования</w:t>
      </w:r>
    </w:p>
    <w:p w:rsidR="00F26BA6" w:rsidRPr="00B75543" w:rsidRDefault="00F26BA6" w:rsidP="00B75543">
      <w:pPr>
        <w:tabs>
          <w:tab w:val="left" w:pos="4395"/>
        </w:tabs>
        <w:jc w:val="center"/>
        <w:rPr>
          <w:rFonts w:ascii="Times New Roman" w:hAnsi="Times New Roman"/>
          <w:sz w:val="26"/>
          <w:szCs w:val="26"/>
        </w:rPr>
      </w:pPr>
      <w:r w:rsidRPr="00B75543">
        <w:rPr>
          <w:rFonts w:ascii="Times New Roman" w:hAnsi="Times New Roman"/>
          <w:sz w:val="26"/>
          <w:szCs w:val="26"/>
        </w:rPr>
        <w:t>Пензенской области</w:t>
      </w:r>
    </w:p>
    <w:p w:rsidR="0057295E" w:rsidRPr="0057295E" w:rsidRDefault="0057295E" w:rsidP="0057295E"/>
    <w:p w:rsidR="0057295E" w:rsidRPr="0057295E" w:rsidRDefault="0057295E" w:rsidP="0057295E"/>
    <w:p w:rsidR="0057295E" w:rsidRPr="0057295E" w:rsidRDefault="0057295E" w:rsidP="0057295E"/>
    <w:p w:rsidR="0057295E" w:rsidRPr="0057295E" w:rsidRDefault="0057295E" w:rsidP="0057295E"/>
    <w:p w:rsidR="0057295E" w:rsidRPr="0057295E" w:rsidRDefault="0057295E" w:rsidP="0057295E"/>
    <w:p w:rsidR="0057295E" w:rsidRPr="00B75543" w:rsidRDefault="00F26BA6" w:rsidP="00B7554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5543">
        <w:rPr>
          <w:rFonts w:ascii="Times New Roman" w:hAnsi="Times New Roman"/>
          <w:sz w:val="26"/>
          <w:szCs w:val="26"/>
        </w:rPr>
        <w:t>На письмо Министерства образован</w:t>
      </w:r>
      <w:r w:rsidR="00396BB2">
        <w:rPr>
          <w:rFonts w:ascii="Times New Roman" w:hAnsi="Times New Roman"/>
          <w:sz w:val="26"/>
          <w:szCs w:val="26"/>
        </w:rPr>
        <w:t>ия Пензенской области № 1733 ин/</w:t>
      </w:r>
      <w:bookmarkStart w:id="0" w:name="_GoBack"/>
      <w:bookmarkEnd w:id="0"/>
      <w:r w:rsidRPr="00B75543">
        <w:rPr>
          <w:rFonts w:ascii="Times New Roman" w:hAnsi="Times New Roman"/>
          <w:sz w:val="26"/>
          <w:szCs w:val="26"/>
        </w:rPr>
        <w:t>01-15 от 21.05.2021г Отдел образования Башмаковского района направляет информацию о «дорожной карте» (500+).</w:t>
      </w:r>
    </w:p>
    <w:p w:rsidR="00F26BA6" w:rsidRPr="00B75543" w:rsidRDefault="00F26BA6" w:rsidP="00F26BA6">
      <w:pPr>
        <w:ind w:firstLine="708"/>
        <w:rPr>
          <w:rFonts w:ascii="Times New Roman" w:hAnsi="Times New Roman"/>
          <w:sz w:val="26"/>
          <w:szCs w:val="26"/>
        </w:rPr>
      </w:pPr>
      <w:r w:rsidRPr="00B75543">
        <w:rPr>
          <w:rFonts w:ascii="Times New Roman" w:hAnsi="Times New Roman"/>
          <w:sz w:val="26"/>
          <w:szCs w:val="26"/>
        </w:rPr>
        <w:t>Приложение: в электронном виде.</w:t>
      </w:r>
    </w:p>
    <w:p w:rsidR="00F26BA6" w:rsidRPr="00B75543" w:rsidRDefault="00F26BA6" w:rsidP="00F26BA6">
      <w:pPr>
        <w:ind w:firstLine="708"/>
        <w:rPr>
          <w:rFonts w:ascii="Times New Roman" w:hAnsi="Times New Roman"/>
          <w:sz w:val="26"/>
          <w:szCs w:val="26"/>
        </w:rPr>
      </w:pPr>
    </w:p>
    <w:p w:rsidR="00F26BA6" w:rsidRPr="00B75543" w:rsidRDefault="00F26BA6" w:rsidP="00F26BA6">
      <w:pPr>
        <w:ind w:firstLine="708"/>
        <w:rPr>
          <w:rFonts w:ascii="Times New Roman" w:hAnsi="Times New Roman"/>
          <w:sz w:val="26"/>
          <w:szCs w:val="26"/>
        </w:rPr>
      </w:pPr>
      <w:r w:rsidRPr="00B75543">
        <w:rPr>
          <w:rFonts w:ascii="Times New Roman" w:hAnsi="Times New Roman"/>
          <w:sz w:val="26"/>
          <w:szCs w:val="26"/>
        </w:rPr>
        <w:t xml:space="preserve">Начальник Отдела образования      </w:t>
      </w:r>
      <w:r w:rsidR="00396BB2">
        <w:rPr>
          <w:noProof/>
          <w:lang w:eastAsia="ru-RU"/>
        </w:rPr>
        <w:drawing>
          <wp:inline distT="0" distB="0" distL="0" distR="0">
            <wp:extent cx="12382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BB2">
        <w:rPr>
          <w:rFonts w:ascii="Times New Roman" w:hAnsi="Times New Roman"/>
          <w:sz w:val="26"/>
          <w:szCs w:val="26"/>
        </w:rPr>
        <w:t xml:space="preserve">   </w:t>
      </w:r>
      <w:r w:rsidRPr="00B75543">
        <w:rPr>
          <w:rFonts w:ascii="Times New Roman" w:hAnsi="Times New Roman"/>
          <w:sz w:val="26"/>
          <w:szCs w:val="26"/>
        </w:rPr>
        <w:t xml:space="preserve"> В.В. Токарев</w:t>
      </w:r>
    </w:p>
    <w:p w:rsidR="0057295E" w:rsidRPr="00B75543" w:rsidRDefault="0057295E" w:rsidP="0057295E">
      <w:pPr>
        <w:rPr>
          <w:rFonts w:ascii="Times New Roman" w:hAnsi="Times New Roman"/>
          <w:sz w:val="26"/>
          <w:szCs w:val="26"/>
        </w:rPr>
      </w:pPr>
    </w:p>
    <w:p w:rsidR="0057295E" w:rsidRPr="0057295E" w:rsidRDefault="0057295E" w:rsidP="0057295E"/>
    <w:p w:rsidR="0057295E" w:rsidRPr="0057295E" w:rsidRDefault="0057295E" w:rsidP="00B75543">
      <w:pPr>
        <w:spacing w:after="0"/>
      </w:pPr>
    </w:p>
    <w:p w:rsidR="0057295E" w:rsidRPr="00F26BA6" w:rsidRDefault="00F26BA6" w:rsidP="00B75543">
      <w:pPr>
        <w:tabs>
          <w:tab w:val="left" w:pos="900"/>
        </w:tabs>
        <w:spacing w:after="0"/>
        <w:rPr>
          <w:rFonts w:ascii="Times New Roman" w:hAnsi="Times New Roman"/>
          <w:sz w:val="20"/>
          <w:szCs w:val="20"/>
        </w:rPr>
      </w:pPr>
      <w:r>
        <w:tab/>
      </w:r>
      <w:r w:rsidRPr="00F26BA6">
        <w:rPr>
          <w:rFonts w:ascii="Times New Roman" w:hAnsi="Times New Roman"/>
          <w:sz w:val="20"/>
          <w:szCs w:val="20"/>
        </w:rPr>
        <w:t>Юрков В.А.</w:t>
      </w:r>
    </w:p>
    <w:p w:rsidR="00F26BA6" w:rsidRDefault="00B75543" w:rsidP="00B75543">
      <w:pPr>
        <w:tabs>
          <w:tab w:val="left" w:pos="90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26BA6" w:rsidRPr="00F26BA6">
        <w:rPr>
          <w:rFonts w:ascii="Times New Roman" w:hAnsi="Times New Roman"/>
          <w:sz w:val="20"/>
          <w:szCs w:val="20"/>
        </w:rPr>
        <w:t>4-10-90</w:t>
      </w:r>
    </w:p>
    <w:p w:rsidR="00B75543" w:rsidRPr="00F26BA6" w:rsidRDefault="00B75543" w:rsidP="00B75543">
      <w:pPr>
        <w:tabs>
          <w:tab w:val="left" w:pos="900"/>
        </w:tabs>
        <w:spacing w:after="0"/>
        <w:rPr>
          <w:rFonts w:ascii="Times New Roman" w:hAnsi="Times New Roman"/>
          <w:sz w:val="20"/>
          <w:szCs w:val="20"/>
        </w:rPr>
      </w:pPr>
    </w:p>
    <w:p w:rsidR="0057295E" w:rsidRPr="0057295E" w:rsidRDefault="0057295E" w:rsidP="0057295E"/>
    <w:p w:rsidR="0057295E" w:rsidRPr="00F26BA6" w:rsidRDefault="00F26BA6" w:rsidP="00F26BA6">
      <w:pPr>
        <w:tabs>
          <w:tab w:val="left" w:pos="11655"/>
        </w:tabs>
        <w:rPr>
          <w:rFonts w:ascii="Times New Roman" w:hAnsi="Times New Roman"/>
        </w:rPr>
      </w:pPr>
      <w:r>
        <w:tab/>
      </w:r>
      <w:r w:rsidRPr="00F26BA6">
        <w:rPr>
          <w:rFonts w:ascii="Times New Roman" w:hAnsi="Times New Roman"/>
        </w:rPr>
        <w:t>Приложение №1</w:t>
      </w:r>
    </w:p>
    <w:p w:rsidR="0057295E" w:rsidRPr="0057295E" w:rsidRDefault="0057295E" w:rsidP="0057295E"/>
    <w:p w:rsidR="0057295E" w:rsidRPr="0057295E" w:rsidRDefault="0057295E" w:rsidP="0057295E">
      <w:pPr>
        <w:widowControl w:val="0"/>
        <w:spacing w:after="0" w:line="277" w:lineRule="exact"/>
        <w:ind w:left="60"/>
        <w:jc w:val="center"/>
      </w:pPr>
      <w:r w:rsidRPr="005729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План муниципальных мероприятий «Дорожной карты» по реализации проекта адресной методической помощи «500+»</w:t>
      </w:r>
      <w:r w:rsidRPr="005729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Отдел образования Башмаковского района Пензенской области</w:t>
      </w:r>
    </w:p>
    <w:p w:rsidR="0057295E" w:rsidRPr="0057295E" w:rsidRDefault="0057295E" w:rsidP="0057295E"/>
    <w:tbl>
      <w:tblPr>
        <w:tblW w:w="14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864"/>
        <w:gridCol w:w="2858"/>
        <w:gridCol w:w="1721"/>
        <w:gridCol w:w="4730"/>
      </w:tblGrid>
      <w:tr w:rsidR="0057295E" w:rsidRPr="0057295E" w:rsidTr="0057295E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№</w:t>
            </w:r>
          </w:p>
          <w:p w:rsidR="0057295E" w:rsidRPr="0057295E" w:rsidRDefault="0057295E" w:rsidP="0057295E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мероприятий/мер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57295E" w:rsidRPr="0057295E" w:rsidRDefault="0057295E" w:rsidP="0057295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57295E" w:rsidRPr="0057295E" w:rsidTr="0057295E">
        <w:trPr>
          <w:trHeight w:hRule="exact" w:val="2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66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Организационное сопровождение</w:t>
            </w:r>
          </w:p>
        </w:tc>
        <w:tc>
          <w:tcPr>
            <w:tcW w:w="4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295E" w:rsidRPr="0057295E" w:rsidTr="0057295E">
        <w:trPr>
          <w:trHeight w:hRule="exact" w:val="5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95E" w:rsidRPr="0057295E" w:rsidRDefault="0057295E" w:rsidP="0057295E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7295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Первичное посещение муни</w:t>
            </w:r>
            <w:r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ципальным куратором МБОУ СОШ с .Знаменское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 куратор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10.03.2021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В МЭДК соответствующие отметки</w:t>
            </w:r>
          </w:p>
        </w:tc>
      </w:tr>
      <w:tr w:rsidR="0057295E" w:rsidRPr="0057295E" w:rsidTr="0057295E">
        <w:trPr>
          <w:trHeight w:hRule="exact" w:val="13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Мониторинг размещения концептуальных документов МБОУ СОШ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с. Знаменское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</w:t>
            </w:r>
          </w:p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координатор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30.04.2021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Размещ</w:t>
            </w:r>
            <w:r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ение администрацией МБОУ СОШ с. Знаменское</w:t>
            </w: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 xml:space="preserve"> концептуальных документов: Концепции развития (программа развития МБОУ СОШ </w:t>
            </w:r>
            <w:r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с. Знаменское</w:t>
            </w: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), дорожной карты в ИС МЭДК</w:t>
            </w:r>
          </w:p>
        </w:tc>
      </w:tr>
      <w:tr w:rsidR="0057295E" w:rsidRPr="0057295E" w:rsidTr="0057295E">
        <w:trPr>
          <w:trHeight w:hRule="exact" w:val="11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ind w:left="2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Участие МБОУ СОШ с. Знаменское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 в мониторинге (1 этап)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</w:t>
            </w:r>
          </w:p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координатор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30.05.2021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Размещ</w:t>
            </w:r>
            <w:r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ение администрацией МБОУ СОШ с. Знаменское</w:t>
            </w: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 xml:space="preserve"> данных для первичного мониторинга наступления позитивных изменений в ИС МЭДК</w:t>
            </w:r>
          </w:p>
        </w:tc>
      </w:tr>
      <w:tr w:rsidR="0057295E" w:rsidRPr="0057295E" w:rsidTr="00F26BA6">
        <w:trPr>
          <w:trHeight w:hRule="exact" w:val="1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B75543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 xml:space="preserve">Направление в адрес </w:t>
            </w:r>
            <w:r w:rsidR="00E66C3A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ГАОУ ДПО ИРР ПО</w:t>
            </w:r>
            <w:r w:rsidR="00F26BA6"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результатов первого этапа мониторинга реализации муниципальных мероприятий «дорожной карты» по реализации Проекта «500+»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Муниципальный</w:t>
            </w:r>
            <w:r w:rsidR="00F26BA6"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 координатор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14.06.2021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95E" w:rsidRPr="0057295E" w:rsidRDefault="0057295E" w:rsidP="0057295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Результаты первого этапа мониторинга</w:t>
            </w:r>
            <w:r w:rsidR="00F26BA6"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 реализации муниципальных мероприятий «дорожной карты» по реализации Проекта «500+»</w:t>
            </w:r>
          </w:p>
        </w:tc>
      </w:tr>
      <w:tr w:rsidR="00F26BA6" w:rsidRPr="0057295E" w:rsidTr="00F26BA6">
        <w:trPr>
          <w:trHeight w:hRule="exact" w:val="13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Направление в адрес </w:t>
            </w:r>
            <w:r>
              <w:rPr>
                <w:rFonts w:ascii="Times New Roman" w:eastAsia="Times New Roman" w:hAnsi="Times New Roman"/>
                <w:color w:val="19191A"/>
                <w:sz w:val="23"/>
                <w:szCs w:val="23"/>
                <w:lang w:eastAsia="ru-RU" w:bidi="ru-RU"/>
              </w:rPr>
              <w:t>ГАОУ ДПО ИРР ПО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 xml:space="preserve"> результатов второго этапа мониторинга реализации муниципальных мероприятий «дорожной карты» по реализации Проекта «500+»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</w:t>
            </w:r>
          </w:p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координатор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13.09.2021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Результаты второго этапа мониторинга реализации муниципальных мероприятий «дорожной карты» по реализации Проекта «500+»</w:t>
            </w:r>
          </w:p>
        </w:tc>
      </w:tr>
      <w:tr w:rsidR="00F26BA6" w:rsidRPr="0057295E" w:rsidTr="00B75543">
        <w:trPr>
          <w:trHeight w:hRule="exact" w:val="10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lastRenderedPageBreak/>
              <w:t>6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Участие МБОУ СОШ 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с. Знаменское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в мониторинге (2 этап)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</w:t>
            </w:r>
          </w:p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координатор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01.11.2021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Размещ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ение администрацией МБОУ СОШ с. Знаменское 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данных для второго мониторинга в ИС МЭДК</w:t>
            </w:r>
          </w:p>
        </w:tc>
      </w:tr>
      <w:tr w:rsidR="00F26BA6" w:rsidRPr="0057295E" w:rsidTr="00B75543">
        <w:trPr>
          <w:trHeight w:hRule="exact" w:val="16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Анализ данных о результатах экспертизы документов МБОУ СОШ 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с. Знаменское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и обсуждение на совещании с муниципальным куратором с целью разработки совместных управленческих решений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Муниципальный координатор, муниципальный куратор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ind w:left="3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28.06.2021,</w:t>
            </w:r>
          </w:p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15.11.2021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Проанализировать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данные о результатах выборочной экспертизы документов общеобразовательных организаций с низкими образовательными резул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ьтатами обучающихся и направить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муниципальным кураторам с целью разработки совместных управленческих решений</w:t>
            </w:r>
          </w:p>
        </w:tc>
      </w:tr>
      <w:tr w:rsidR="00F26BA6" w:rsidRPr="0057295E" w:rsidTr="00B75543">
        <w:trPr>
          <w:trHeight w:hRule="exact" w:val="17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Подведение итогов проекта, обсуждение планов на 2022 год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Муниципальный координатор, муниципальный куратор, администрация МБОУ СОШ 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с. Знаменское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729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 w:bidi="ru-RU"/>
              </w:rPr>
              <w:t>20.12.2021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A6" w:rsidRPr="0057295E" w:rsidRDefault="00F26BA6" w:rsidP="00F26BA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Провести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анализ результатов проделанно</w:t>
            </w:r>
            <w:r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>й работы в 2021 году, составить</w:t>
            </w:r>
            <w:r w:rsidRPr="0057295E">
              <w:rPr>
                <w:rFonts w:ascii="Times New Roman" w:eastAsia="Times New Roman" w:hAnsi="Times New Roman"/>
                <w:color w:val="181819"/>
                <w:sz w:val="23"/>
                <w:szCs w:val="23"/>
                <w:lang w:eastAsia="ru-RU" w:bidi="ru-RU"/>
              </w:rPr>
              <w:t xml:space="preserve"> рекомендации по продолжению работы в 2022 году.</w:t>
            </w:r>
          </w:p>
        </w:tc>
      </w:tr>
    </w:tbl>
    <w:p w:rsidR="00E67117" w:rsidRDefault="00E67117" w:rsidP="0057295E"/>
    <w:p w:rsidR="0057295E" w:rsidRPr="0057295E" w:rsidRDefault="0057295E" w:rsidP="0057295E"/>
    <w:sectPr w:rsidR="0057295E" w:rsidRPr="0057295E" w:rsidSect="00572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3"/>
    <w:rsid w:val="00133F33"/>
    <w:rsid w:val="00396BB2"/>
    <w:rsid w:val="004D7F19"/>
    <w:rsid w:val="0057295E"/>
    <w:rsid w:val="00B75543"/>
    <w:rsid w:val="00BF3084"/>
    <w:rsid w:val="00E66C3A"/>
    <w:rsid w:val="00E67117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BFD"/>
  <w15:chartTrackingRefBased/>
  <w15:docId w15:val="{5821ECE7-0189-4BC6-AB9F-43A084C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F19"/>
    <w:rPr>
      <w:color w:val="0000FF"/>
      <w:u w:val="single"/>
    </w:rPr>
  </w:style>
  <w:style w:type="character" w:customStyle="1" w:styleId="ida">
    <w:name w:val="ida"/>
    <w:rsid w:val="004D7F19"/>
  </w:style>
  <w:style w:type="character" w:customStyle="1" w:styleId="2">
    <w:name w:val="Основной текст (2)_"/>
    <w:basedOn w:val="a0"/>
    <w:link w:val="20"/>
    <w:rsid w:val="005729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95E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ashm_oo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5</cp:revision>
  <dcterms:created xsi:type="dcterms:W3CDTF">2021-05-24T11:02:00Z</dcterms:created>
  <dcterms:modified xsi:type="dcterms:W3CDTF">2021-05-24T11:55:00Z</dcterms:modified>
</cp:coreProperties>
</file>