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Лагеря дневного пребывания.</w:t>
      </w:r>
      <w:r w:rsidDel="00000000" w:rsidR="00000000" w:rsidRPr="00000000">
        <w:rPr>
          <w:rtl w:val="0"/>
        </w:rPr>
      </w:r>
    </w:p>
    <w:tbl>
      <w:tblPr>
        <w:tblStyle w:val="Table1"/>
        <w:tblW w:w="1527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"/>
        <w:gridCol w:w="405"/>
        <w:gridCol w:w="1769"/>
        <w:gridCol w:w="709"/>
        <w:gridCol w:w="1559"/>
        <w:gridCol w:w="992"/>
        <w:gridCol w:w="851"/>
        <w:gridCol w:w="850"/>
        <w:gridCol w:w="567"/>
        <w:gridCol w:w="992"/>
        <w:gridCol w:w="851"/>
        <w:gridCol w:w="709"/>
        <w:gridCol w:w="850"/>
        <w:gridCol w:w="992"/>
        <w:gridCol w:w="851"/>
        <w:gridCol w:w="992"/>
        <w:gridCol w:w="851"/>
        <w:tblGridChange w:id="0">
          <w:tblGrid>
            <w:gridCol w:w="486"/>
            <w:gridCol w:w="405"/>
            <w:gridCol w:w="1769"/>
            <w:gridCol w:w="709"/>
            <w:gridCol w:w="1559"/>
            <w:gridCol w:w="992"/>
            <w:gridCol w:w="851"/>
            <w:gridCol w:w="850"/>
            <w:gridCol w:w="567"/>
            <w:gridCol w:w="992"/>
            <w:gridCol w:w="851"/>
            <w:gridCol w:w="709"/>
            <w:gridCol w:w="850"/>
            <w:gridCol w:w="992"/>
            <w:gridCol w:w="851"/>
            <w:gridCol w:w="992"/>
            <w:gridCol w:w="85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 п/п в МО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Полное наименование оздоровительной организации в соответствии с уставом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Форма собственности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Учредитель, балансодержатель  (полное наименование организаций, на базе которой создан лагерь)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Адрес фактический и юридический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Контактные телефоны, адрес электронной почты, сайт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Режим работы (круглогодичный или сезонный)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Количество мест в смену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Возрастная категория детей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Условия проживания детей и проведения досуга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Стоимость путевки (стоимость 1 дня пребывания в рублях)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Сведения о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характерис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тике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местности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Маршрут следования до места расположения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Расстояние от ближайшего населенного пункта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Сведения о реализуемых тематических программах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Условия оказания медицинской помощи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пребыванием «Солнышко» при Муниципальном бюджетном общеобразовательном</w:t>
              <w:br w:type="textWrapping"/>
              <w:t xml:space="preserve">учреждении средней общеобразовательной школе № 1 им. К.Г..  Мохова р.п.. Башмаково Башмаковского района, Пензенской области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№1 р.п... Башмаково Башмаковского района Пензенской области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442060 Пензенская область, Башмаковский район, р.п... Башмаково, ул. Мохова, д. № 1.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(84143)4-15-22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bash_bashmakovo1@edu-penza.ru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http://bashkola1.edu-penza.ru/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169руб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населённы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й пункт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р.п... Башмаково ул.  Мохова, д.1  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 населённого пункта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«Солнышко»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 помощь (договор с ЦРБ)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 оздоровительный лагерь  с дневным  пребыванием  детей "Солнышко"  при филиале Муниципального бюджетного общеобразовательного</w:t>
              <w:br w:type="textWrapping"/>
              <w:t xml:space="preserve">учреждения средней общеобразовательной школы № 1 им. К.Г..  Мохова р.п.. Башмаково в с.  Митрофаново Башмаковского района 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№1 р.п... Башмаково Башмаковского района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442081 Пензенская обл. Башмаковский район  ул. Центральная д.3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(84143)5-61-49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bash_bashmakovo1@edu-penza.ru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http://bashkola1.edu-penza.ru/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с.Митрофаново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ул. Центральная  д.3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лагерь  расположен на территории школы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«Солнышко»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 Договор с ФАПом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пребыванием "Родничок" при Муниципальном бюджетном общеобразовательном учреждении средней общеобразовательной школе №2 р.п... Башмаково Башмаковского района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№2 р.п... Башмаково Башмаковского района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442060 Пензенская обл. Башмаковский район.,р.п... Башмаково ул. Губкина д.44а   442060 Пензенская обл. Башмаковский район.,р.п... Башмаково ул. Губкина д.44а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(84143)4-1240,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bash_bashmakovo2@edu-penza.ru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http://bashschool2.ru/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населённый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р.п... Башмаково ул. Губкина д.44а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 населённого пункта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«Родничок»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 помощь (договор с ЦРБ)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пребыванием детей "Добрая дорога детства" при филиале Муниципального бюджетного общеобразовательного</w:t>
              <w:br w:type="textWrapping"/>
              <w:t xml:space="preserve">учреждения средней общеобразовательной школы№ 2 р.п... Башмаково в с.  Кандиевка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№2 р.п... Башмаково Башмаковского района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442069 Пензенская область Башмаковский район с.  Кандиевка ул.  Школьная д.7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(84143)5-65-16 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bash_bashmakovo2@edu-penza.ru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http://bashschool2.ru/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 .Кандиевка ул.  Школьная д.7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 населенного пункта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лагеря дневного пребывания «Добрая дорога детства»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доврачебная, договор с ФАПом        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пребыванием "Солнышко" при Муниципальном бюджетном общеобразовательном</w:t>
              <w:br w:type="textWrapping"/>
              <w:t xml:space="preserve">учреждении средней общеобразовательной школе с.  Высокое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с.  Высокое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442051 Пензенская область, Башмаковский район, с. Высокое, ул. Школьная, д.1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(84143)5-5616,  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bash_vysokoe@edu-penza.ru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visokoeshkola.jimdo.com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населённый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Высокое-п. Дружный- с. Подгорное-с. Высокое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п. Дружный до с. Высокое-11км., от с. Подгорное  до с. Высокое -10км.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лагеря дневного пребывания "Солнышко"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доврачебная, договор с ФАПом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с дневным пребыванием детей «Улыбка» при филиале МБОУСОШ с.  Высокое в с.  Шереметьево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с. Высокое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442051 Пензенская область, Башмаковский район, с.  Высокое, ул.  Школьная 1, 442080 Пензенская область, Башмаковский район, с.  Шереметьево, ул.  Школьная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88414355422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bash_vysokoe@edu-penza.ru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visokoeshkola.jimdo.com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расположен в  с. Шереметьево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с.Шереметьево, ул. Школьная д.3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Центр населённого пункта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лагеря дневного пребывания "Улыбка"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доврачебная, договор с ФАП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</w:t>
              <w:br w:type="textWrapping"/>
              <w:t xml:space="preserve">оздоровительный</w:t>
              <w:br w:type="textWrapping"/>
              <w:t xml:space="preserve"> лагерь с дневным </w:t>
              <w:br w:type="textWrapping"/>
              <w:t xml:space="preserve">пребыванием </w:t>
              <w:br w:type="textWrapping"/>
              <w:t xml:space="preserve">"Радуга" при Муниципальном бюджетном общеобразовательном учреждении средней общеобразовательной школе с. Липовка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</w:t>
              <w:br w:type="textWrapping"/>
              <w:t xml:space="preserve">бюджетное</w:t>
              <w:br w:type="textWrapping"/>
              <w:t xml:space="preserve">общеобразовательное</w:t>
              <w:br w:type="textWrapping"/>
              <w:t xml:space="preserve">учреждение</w:t>
              <w:br w:type="textWrapping"/>
              <w:t xml:space="preserve">средняя общеобразовательная школа с.  Липовка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442041 Пензенская область</w:t>
              <w:br w:type="textWrapping"/>
              <w:t xml:space="preserve">Башмаковский район с.  Липовка, ул.  Советская, д. 117 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(84143)5-32-19</w:t>
              <w:br w:type="textWrapping"/>
              <w:br w:type="textWrapping"/>
              <w:t xml:space="preserve">"bash_lipovka@edu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-penza.ru"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br w:type="textWrapping"/>
              <w:t xml:space="preserve">"www.lipovka.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znaivse.ru"</w:t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населённый пункт </w:t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Гаугеровка-Кирилловка-Липовка</w:t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 с. Липовка (27км)</w:t>
              <w:br w:type="textWrapping"/>
              <w:br w:type="textWrapping"/>
              <w:br w:type="textWrapping"/>
              <w:br w:type="textWrapping"/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 «Радуга»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4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Доврачебная, договор с ФАПом</w:t>
              <w:br w:type="textWrapping"/>
              <w:br w:type="textWrapping"/>
              <w:br w:type="textWrapping"/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пребыванием "Пчелка" при Муниципальном общеобразовательном учреждении средней общеобразовательной школе с.  Никульевка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с. Никульевка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442084 Пензенская область, Башмаковский район, с. Никульевка, ул.  Ясная,13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(84143)5-63-16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bash_nikulyevka@edu-penza.ru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http://nikulschkol.jimdo.com/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 Алексеевка- с.  Никульевка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 центра населенного пункта 16 км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«Пчелка»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доврачебная, договор с "Петровской амбулаторией"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 пребыванием "Радуга" при Муниципальном бюджетном общеобразовательном учреждении средней общеобразовательной школе с. Соседка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с. Соседка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442040 Пензенская область Башмаковский район с. Соседка у. Красноармейская д.62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(84143)5-34-09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bash_sosedka@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edu-penza.ru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sosedka.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edusait.ru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сезонный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 села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с. Громок до с. Соседка — 5км.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«Солнышко»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 договор с Соседской амбулаторией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"Родничок" при филиале Муниципального бюджетного общеобразовательного</w:t>
              <w:br w:type="textWrapping"/>
              <w:t xml:space="preserve">учреждения средней общеобразовательной школы с.  Соседка в с.  Каменка  Башмаковского района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с. Соседка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442045, Пензенская область, Башмаковский район, с. Каменка, улица Новая, дом 1а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(84143)5-35-20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bash_sosedka@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edu-penza.ru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sosedka.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edusait.ru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населенный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с. Бояровка</w:t>
              <w:br w:type="textWrapping"/>
              <w:t xml:space="preserve">с.  Чудное</w:t>
              <w:br w:type="textWrapping"/>
              <w:t xml:space="preserve">до с. Каменка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 центра села 21 км.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«Родничок»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Доврачебная,</w:t>
              <w:br w:type="textWrapping"/>
              <w:t xml:space="preserve">договор с </w:t>
              <w:br w:type="textWrapping"/>
              <w:t xml:space="preserve">ФАПом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пребыванием «Ромашка» при Муниципальном бюджетном общеобразовательном учреждении средней общеобразовательной школе с.  Тимирязево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с.  Тимирязево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442067, Пензенская область, Башмаковский район, с. Тимирязево, ул. Первомайская, д.16.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(84143)5-81-15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bash_timiryazevo@edu-penza.ru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timiryazevo.jimdo.com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населённый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с.  Тимирязево, ул.  Первомайская, д.16.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 населённого пункта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«Ромашка»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 договор с ФАПом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Детский оздоровительный лагерь с дневным пребыванием детей </w:t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«Солнышко» при Муниципальном бюджетном общеобразовательном учреждении средней общеобразовательной школе с.  Знаменское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Муниципальное бюджетное общеобразовательное учреждение средняя общеобразовательная школа с.  Знаменское Башмаковского района, Пензенской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442063, Пензенская область, Башмаковский район, с. Знаменское, ул. Больничная,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8(84143)5-44-18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6"/>
                  <w:szCs w:val="16"/>
                  <w:u w:val="single"/>
                  <w:shd w:fill="auto" w:val="clear"/>
                  <w:vertAlign w:val="baseline"/>
                  <w:rtl w:val="0"/>
                </w:rPr>
                <w:t xml:space="preserve">bash_znamenskoe@edu-penza.ru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znamenkashkola.jimdo.com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круглогодичный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от 6 до17 лет (включительно)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169 руб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населённый пункт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с. Знаменское, ул. Больничная,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Центр населённого пункта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Программа детского оздоровительного лагеря с дневным пребыванием детей «Солнышко»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доврачебная договор с ФАПом</w:t>
            </w:r>
          </w:p>
        </w:tc>
      </w:tr>
    </w:tbl>
    <w:p w:rsidR="00000000" w:rsidDel="00000000" w:rsidP="00000000" w:rsidRDefault="00000000" w:rsidRPr="00000000" w14:paraId="000001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Лагеря труда и отдыха</w:t>
      </w:r>
    </w:p>
    <w:tbl>
      <w:tblPr>
        <w:tblStyle w:val="Table2"/>
        <w:tblW w:w="15151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8"/>
        <w:gridCol w:w="1080"/>
        <w:gridCol w:w="685"/>
        <w:gridCol w:w="992"/>
        <w:gridCol w:w="992"/>
        <w:gridCol w:w="993"/>
        <w:gridCol w:w="850"/>
        <w:gridCol w:w="992"/>
        <w:gridCol w:w="1134"/>
        <w:gridCol w:w="993"/>
        <w:gridCol w:w="993"/>
        <w:gridCol w:w="992"/>
        <w:gridCol w:w="1417"/>
        <w:gridCol w:w="851"/>
        <w:gridCol w:w="850"/>
        <w:gridCol w:w="850"/>
        <w:tblGridChange w:id="0">
          <w:tblGrid>
            <w:gridCol w:w="488"/>
            <w:gridCol w:w="1080"/>
            <w:gridCol w:w="685"/>
            <w:gridCol w:w="992"/>
            <w:gridCol w:w="992"/>
            <w:gridCol w:w="993"/>
            <w:gridCol w:w="850"/>
            <w:gridCol w:w="992"/>
            <w:gridCol w:w="1134"/>
            <w:gridCol w:w="993"/>
            <w:gridCol w:w="993"/>
            <w:gridCol w:w="992"/>
            <w:gridCol w:w="1417"/>
            <w:gridCol w:w="851"/>
            <w:gridCol w:w="850"/>
            <w:gridCol w:w="850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№п/п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Полное наименование оздоровительной организации в соответствии с уставом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Форма собственности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Учредитель, балансодержатель  (полное наименование организаций, на базе которой создан лагерь)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Адрес фактический и юридический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Контактные телефоны, адрес электронной почты, сайт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Режим работы (круглогодичный или сезонный)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Количество мест в смену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Возрастная категория детей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Условия проживания детей и проведения досуга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Стоимость путевки (стоимость 1 дня пребывания в рублях)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Сведения о характеристике местности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Маршрут следования до места расположения организации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Расстояние от ближайшего населенного пункта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Сведения о реализуемых тематических программах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Условия оказания медицинской помощи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Лагерь труда и отдыха "Росток" на базе МБОУ ООШ с. Знаменское Башмаковского района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муниципальная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Администрация Башмаковского района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442070 Пензенская область, Башмаковский район, с. Знаменское, ул. Больничная д.1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(884143)  5-44-18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bash_znamenskoe@edu-penza.ru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znamenkashkola.jimdo.com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сезонный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14-17 лет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удовлетворительные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585,7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сельская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населенном пункте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В черте населенного пункта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трудовая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имеется договор с ФАП, медицинский кабинет</w:t>
            </w:r>
          </w:p>
        </w:tc>
      </w:tr>
    </w:tbl>
    <w:p w:rsidR="00000000" w:rsidDel="00000000" w:rsidP="00000000" w:rsidRDefault="00000000" w:rsidRPr="00000000" w14:paraId="000001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" w:cs="Times" w:eastAsia="Times" w:hAnsi="Time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1701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bash_nikulyevka@edu-penza.ru" TargetMode="External"/><Relationship Id="rId10" Type="http://schemas.openxmlformats.org/officeDocument/2006/relationships/hyperlink" Target="mailto:bash_vysokoe@edu-penza.ru" TargetMode="External"/><Relationship Id="rId13" Type="http://schemas.openxmlformats.org/officeDocument/2006/relationships/hyperlink" Target="mailto:bash_znamenskoe@edu-penza.ru" TargetMode="External"/><Relationship Id="rId12" Type="http://schemas.openxmlformats.org/officeDocument/2006/relationships/hyperlink" Target="mailto:bash_timiryazevo@edu-penza.r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ash_bashmakovo2@edu-penza.ru" TargetMode="External"/><Relationship Id="rId5" Type="http://schemas.openxmlformats.org/officeDocument/2006/relationships/styles" Target="styles.xml"/><Relationship Id="rId6" Type="http://schemas.openxmlformats.org/officeDocument/2006/relationships/hyperlink" Target="mailto:bash_bashmakovo1@edu-penza.ru" TargetMode="External"/><Relationship Id="rId7" Type="http://schemas.openxmlformats.org/officeDocument/2006/relationships/hyperlink" Target="mailto:bash_bashmakovo1@edu-penza.ru" TargetMode="External"/><Relationship Id="rId8" Type="http://schemas.openxmlformats.org/officeDocument/2006/relationships/hyperlink" Target="mailto:bash_bashmakovo2@edu-penz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